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8A8" w:rsidRPr="004B08A8" w:rsidRDefault="006D09D1" w:rsidP="004B08A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4B08A8" w:rsidRPr="004B08A8">
        <w:rPr>
          <w:b/>
          <w:bCs/>
          <w:color w:val="333333"/>
          <w:sz w:val="28"/>
          <w:szCs w:val="28"/>
        </w:rPr>
        <w:t>Особенности трудовых правоотношений на дистанционной (удаленной) работе</w:t>
      </w:r>
    </w:p>
    <w:bookmarkEnd w:id="0"/>
    <w:p w:rsidR="004B08A8" w:rsidRPr="004B08A8" w:rsidRDefault="004B08A8" w:rsidP="004B08A8">
      <w:pPr>
        <w:shd w:val="clear" w:color="auto" w:fill="FFFFFF"/>
        <w:contextualSpacing/>
        <w:rPr>
          <w:color w:val="000000"/>
          <w:sz w:val="28"/>
          <w:szCs w:val="28"/>
        </w:rPr>
      </w:pPr>
      <w:r w:rsidRPr="004B08A8">
        <w:rPr>
          <w:color w:val="000000"/>
          <w:sz w:val="28"/>
          <w:szCs w:val="28"/>
        </w:rPr>
        <w:t> </w:t>
      </w:r>
      <w:r w:rsidRPr="004B08A8">
        <w:rPr>
          <w:color w:val="FFFFFF"/>
          <w:sz w:val="28"/>
          <w:szCs w:val="28"/>
        </w:rPr>
        <w:t>Текст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Особенности заключения трудового договора о дистанционной (удаленной) работе связаны с характером такой работы.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Трудовой договор о дистанционной работе можно заключить только с работником, который трудится вне места нахождения работодателя и вне прямого или косвенного контроля работодателя. При этом для 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например Интернет, и сети связи общего пользования.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Граждане вправе работать дистанционно на постоянной основе (в течение срока действия трудового договора) либо временно (непрерывно в течение не более шести месяцев либо 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месте).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Согласно ст. 312.1 ТК РФ дистанционным являются работник, заключивший трудовой договор или дополнительное соглашение к трудовому договору о выполнении работы дистанционно, а также работник, выполняющий трудовую функцию дистанционно в соответствии с локальным нормативным актом работодателя.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В соответствии с ч. 1 ст. 312.2 ТК РФ трудовой договор (дополнительное соглашение к трудовому договору) о дистанционной работе можно заключить путем обмена электронными документами.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Исходя из содержания ч. 6 ст. 312.2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предоставления, в том числе путем направления по почте заказным письмом с уведомлением (за исключением случаев, если трудовая книжка на работника не ведется).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С 2021 г.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Указанные сведения предъявляются в том числе при трудоустройстве. Работники, сохранившие бумажные трудовые книжки, вправе в любое время отказаться от них.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При заключении трудового договора о дистанционной работе необходимо предусмотреть в нем следующие условия: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1) о характере предстоящей работы - дистанционный характер;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2) о сроке, в течение которого будет осуществляться дистанционная работа;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3) о форме взаимодействия работника и работодателя;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4) о сроке направления в форме электронного документа подтверждения получения электронного документа от другой стороны при взаимодействии путем обмена электронными документами либо порядок подтверждения действий при взаимодействии в иной форме;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lastRenderedPageBreak/>
        <w:t>5) о форме ознакомления работника с документами работодателя и представления работником документов (информации) работодателю;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6) о порядке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7) о режиме рабочего времени и времени отдыха дистанционного работника;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8) об обязанности работника использовать предоставляемое работодателем оборудование, программно-технические средства, средства защиты информации, иные средства либо возможности работника использовать собственное (арендованное) оборудование, программно-технические средства, средства защиты информации, иные средства. В связи с этим в договор необходимо включить либо условия о порядке и сроках обеспечения работодателем работника необходимыми оборудованием и иными средствами, либо размер, порядок и сроки выплаты работодателем компенсации за использование работником собственного (арендованного) оборудования и иных средств, а также расходов, связанных с их использованием.</w:t>
      </w:r>
    </w:p>
    <w:p w:rsidR="001963CA" w:rsidRPr="004B08A8" w:rsidRDefault="001963CA" w:rsidP="004B08A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Default="001B6FC3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09D1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76FB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2021-12-22T17:15:00Z</dcterms:created>
  <dcterms:modified xsi:type="dcterms:W3CDTF">2021-12-23T05:42:00Z</dcterms:modified>
</cp:coreProperties>
</file>